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6E" w:rsidRDefault="0074516E" w:rsidP="0074516E">
      <w:pPr>
        <w:pStyle w:val="Naslov2"/>
      </w:pPr>
      <w:r>
        <w:t xml:space="preserve">PONOVLJENA JAVNA LICITACIJA za prodaju motornog vozila Franjevačkoga muzeja i galerije Gorice Livno </w:t>
      </w:r>
    </w:p>
    <w:p w:rsidR="0074516E" w:rsidRDefault="0074516E" w:rsidP="0074516E">
      <w:pPr>
        <w:pStyle w:val="StandardWeb"/>
        <w:jc w:val="both"/>
      </w:pPr>
      <w:r>
        <w:t xml:space="preserve">Na osnovu Odluke o prodaji službenog vozila Franjevačkog muzeja i galerije Gorice Livno  Komisija za provođenje procedure prodaje službenog vozila FMGG- Livno objavljuje </w:t>
      </w:r>
    </w:p>
    <w:p w:rsidR="0074516E" w:rsidRDefault="0074516E" w:rsidP="0074516E">
      <w:pPr>
        <w:pStyle w:val="StandardWeb"/>
        <w:jc w:val="center"/>
      </w:pPr>
      <w:r>
        <w:rPr>
          <w:rStyle w:val="Naglaeno"/>
        </w:rPr>
        <w:t>PONOVLJENU JAVNU LICITACIJU</w:t>
      </w:r>
      <w:r>
        <w:rPr>
          <w:b/>
          <w:bCs/>
        </w:rPr>
        <w:br/>
      </w:r>
      <w:r>
        <w:rPr>
          <w:rStyle w:val="Naglaeno"/>
        </w:rPr>
        <w:t>za prodaju motornog vozila</w:t>
      </w:r>
      <w:r>
        <w:rPr>
          <w:b/>
          <w:bCs/>
        </w:rPr>
        <w:br/>
      </w:r>
      <w:r>
        <w:rPr>
          <w:rStyle w:val="Naglaeno"/>
        </w:rPr>
        <w:t>Franjevačkog muzeja i galerije Gorica Livno</w:t>
      </w:r>
    </w:p>
    <w:p w:rsidR="0074516E" w:rsidRDefault="0074516E" w:rsidP="0074516E">
      <w:pPr>
        <w:pStyle w:val="StandardWeb"/>
        <w:jc w:val="both"/>
      </w:pPr>
      <w:r>
        <w:rPr>
          <w:rStyle w:val="Naglaeno"/>
        </w:rPr>
        <w:t>1. PREDMET PRODAJE</w:t>
      </w:r>
    </w:p>
    <w:p w:rsidR="0074516E" w:rsidRDefault="0074516E" w:rsidP="0074516E">
      <w:pPr>
        <w:pStyle w:val="StandardWeb"/>
        <w:jc w:val="both"/>
      </w:pPr>
      <w:r>
        <w:t>Franjevački muzej i galerija Gorica-Livno putem javnog nadmetanja – licitacije prodaje motorno vozilo sljedećih karakteristika:</w:t>
      </w:r>
    </w:p>
    <w:tbl>
      <w:tblPr>
        <w:tblW w:w="48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88"/>
        <w:gridCol w:w="3697"/>
      </w:tblGrid>
      <w:tr w:rsidR="0074516E" w:rsidTr="003D2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Redni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pPr>
              <w:jc w:val="center"/>
            </w:pPr>
            <w:r>
              <w:t>1</w:t>
            </w:r>
          </w:p>
        </w:tc>
      </w:tr>
      <w:tr w:rsidR="0074516E" w:rsidTr="003D2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Marka i model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VW 245</w:t>
            </w:r>
          </w:p>
        </w:tc>
      </w:tr>
      <w:tr w:rsidR="0074516E" w:rsidTr="003D2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Boja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 xml:space="preserve">Bijela </w:t>
            </w:r>
          </w:p>
        </w:tc>
      </w:tr>
      <w:tr w:rsidR="0074516E" w:rsidTr="003D2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Broj šasije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VW2ZZZ24ZGH082079</w:t>
            </w:r>
          </w:p>
        </w:tc>
      </w:tr>
      <w:tr w:rsidR="0074516E" w:rsidTr="003D2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Snaga/zapremina motora (kW/cm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37/1570</w:t>
            </w:r>
          </w:p>
        </w:tc>
      </w:tr>
      <w:tr w:rsidR="0074516E" w:rsidTr="003D2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Godina proizvodnje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1986</w:t>
            </w:r>
          </w:p>
        </w:tc>
      </w:tr>
      <w:tr w:rsidR="0074516E" w:rsidTr="003D2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Stanje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neispravno</w:t>
            </w:r>
          </w:p>
        </w:tc>
      </w:tr>
      <w:tr w:rsidR="0074516E" w:rsidTr="003D2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Pređena kilometraža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74037</w:t>
            </w:r>
          </w:p>
        </w:tc>
      </w:tr>
      <w:tr w:rsidR="0074516E" w:rsidTr="003D2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Registarska oznaka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021-J-870</w:t>
            </w:r>
          </w:p>
        </w:tc>
      </w:tr>
      <w:tr w:rsidR="0074516E" w:rsidTr="003D2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Registrirano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Pr="00533AC9" w:rsidRDefault="0074516E" w:rsidP="0074516E">
            <w:r w:rsidRPr="00533AC9">
              <w:t>30. 8. 2018.</w:t>
            </w:r>
          </w:p>
        </w:tc>
      </w:tr>
      <w:tr w:rsidR="0074516E" w:rsidTr="003D29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 xml:space="preserve">Početna cijena </w:t>
            </w:r>
            <w:r>
              <w:br/>
              <w:t>(sa uračunatim PDV-om)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16E" w:rsidRDefault="0074516E" w:rsidP="0074516E">
            <w:r>
              <w:t>1.800,00 KM</w:t>
            </w:r>
          </w:p>
        </w:tc>
      </w:tr>
    </w:tbl>
    <w:p w:rsidR="0074516E" w:rsidRDefault="0074516E" w:rsidP="0074516E">
      <w:pPr>
        <w:pStyle w:val="StandardWeb"/>
        <w:jc w:val="both"/>
      </w:pPr>
      <w:r>
        <w:rPr>
          <w:rStyle w:val="Naglaeno"/>
        </w:rPr>
        <w:t>2. PRAVO UČEŠĆA</w:t>
      </w:r>
    </w:p>
    <w:p w:rsidR="0074516E" w:rsidRDefault="0074516E" w:rsidP="0074516E">
      <w:pPr>
        <w:pStyle w:val="StandardWeb"/>
        <w:jc w:val="both"/>
      </w:pPr>
      <w:r>
        <w:t xml:space="preserve">2.1. Pravo učešća u postupku javnog nadmetanja - licitacije, sistemom zatvorenih ponuda, imaju sva pravna i fizička lica koja prije utvrđenog roka za licitaciju uplate kauciju/depozit u iznosi od 10% od početne prodajne cijene vozila, odnosno: 180,00 KM </w:t>
      </w:r>
    </w:p>
    <w:p w:rsidR="0074516E" w:rsidRDefault="0074516E" w:rsidP="0074516E">
      <w:pPr>
        <w:pStyle w:val="StandardWeb"/>
        <w:jc w:val="both"/>
      </w:pPr>
      <w:r>
        <w:t xml:space="preserve">na blagajni FMGG-a Livno,Gorička cesta </w:t>
      </w:r>
      <w:proofErr w:type="spellStart"/>
      <w:r>
        <w:t>bb</w:t>
      </w:r>
      <w:proofErr w:type="spellEnd"/>
      <w:r>
        <w:t>, u periodu od 31. 10. 2017. do 13. 11. 2017. godine, u vremenu od 10.00 do 14.00 sati.</w:t>
      </w:r>
    </w:p>
    <w:p w:rsidR="0074516E" w:rsidRDefault="0074516E" w:rsidP="0074516E">
      <w:pPr>
        <w:pStyle w:val="StandardWeb"/>
        <w:jc w:val="both"/>
      </w:pPr>
      <w:r>
        <w:t>2.2. Pravo učešća u postupku javne licitacije nemaju zaposleni u FMGG-u Livno, kao ni članovi njihove uže obitelji.</w:t>
      </w:r>
    </w:p>
    <w:p w:rsidR="0074516E" w:rsidRDefault="0074516E" w:rsidP="0074516E">
      <w:pPr>
        <w:pStyle w:val="StandardWeb"/>
        <w:jc w:val="both"/>
      </w:pPr>
      <w:r>
        <w:rPr>
          <w:rStyle w:val="Naglaeno"/>
        </w:rPr>
        <w:t>3. PREGLED VOZILA I DOSTAVLJANJE PONUDA</w:t>
      </w:r>
    </w:p>
    <w:p w:rsidR="0074516E" w:rsidRDefault="0074516E" w:rsidP="0074516E">
      <w:pPr>
        <w:pStyle w:val="StandardWeb"/>
        <w:jc w:val="both"/>
      </w:pPr>
      <w:r>
        <w:t xml:space="preserve">3.1. Vozilo se može pogledati na parking prostoru na adresi Gorička cesta </w:t>
      </w:r>
      <w:proofErr w:type="spellStart"/>
      <w:r>
        <w:t>bb</w:t>
      </w:r>
      <w:proofErr w:type="spellEnd"/>
      <w:r>
        <w:t>, u period od 31.10.2017. do 13.11.2017. godine, u vremenu od 09,00 do 14,00 sati, uz prethodnu telefonsku najavu kontakt osobi.</w:t>
      </w:r>
    </w:p>
    <w:p w:rsidR="0074516E" w:rsidRDefault="0074516E" w:rsidP="0074516E">
      <w:pPr>
        <w:pStyle w:val="StandardWeb"/>
        <w:jc w:val="both"/>
      </w:pPr>
      <w:r>
        <w:lastRenderedPageBreak/>
        <w:t xml:space="preserve">3.2. Kontakt osoba je Vlatka </w:t>
      </w:r>
      <w:proofErr w:type="spellStart"/>
      <w:r>
        <w:t>Dronjić</w:t>
      </w:r>
      <w:proofErr w:type="spellEnd"/>
      <w:r>
        <w:t>, telefon: 034 200 923</w:t>
      </w:r>
    </w:p>
    <w:p w:rsidR="0074516E" w:rsidRDefault="0074516E" w:rsidP="0074516E">
      <w:pPr>
        <w:pStyle w:val="StandardWeb"/>
        <w:jc w:val="both"/>
      </w:pPr>
      <w:r>
        <w:t>3.3. Vozilo se prodaje u viđenom stanju i naknadne reklamacije se ne uvažavaju.</w:t>
      </w:r>
    </w:p>
    <w:p w:rsidR="0074516E" w:rsidRDefault="0074516E" w:rsidP="0074516E">
      <w:pPr>
        <w:pStyle w:val="StandardWeb"/>
        <w:jc w:val="both"/>
      </w:pPr>
      <w:r>
        <w:t>3.4. Ponude dostaviti u zatvorenoj koverti sa naznakom „Ponuda za Javnu licitaciju motornog vozila VW 245“</w:t>
      </w:r>
    </w:p>
    <w:p w:rsidR="0074516E" w:rsidRDefault="0074516E" w:rsidP="0074516E">
      <w:pPr>
        <w:pStyle w:val="StandardWeb"/>
        <w:jc w:val="both"/>
      </w:pPr>
      <w:r>
        <w:t>3.4. Ponude sa dokazom o izvršenoj uplati kaucije/depozita 10% od početne vrijednosti vozila, primaju se u FMGG-u Livno do 13. 11. 2017. godine do 11,00 sati.</w:t>
      </w:r>
    </w:p>
    <w:p w:rsidR="0074516E" w:rsidRDefault="0074516E" w:rsidP="0074516E">
      <w:pPr>
        <w:pStyle w:val="StandardWeb"/>
        <w:jc w:val="both"/>
      </w:pPr>
      <w:r>
        <w:t>3.5. Sve ponude koje pristignu poslije naznačenog roka, bez obzira kada su poslane, neće biti uzete u razmatranje.</w:t>
      </w:r>
    </w:p>
    <w:p w:rsidR="0074516E" w:rsidRDefault="0074516E" w:rsidP="0074516E">
      <w:pPr>
        <w:pStyle w:val="StandardWeb"/>
        <w:jc w:val="both"/>
      </w:pPr>
      <w:r>
        <w:t>3.6. Javno otvaranje ponuda uz prisutnost zainteresiranih fizičkih lica i ovlaštenih predstavnika pravnih lica koja dostave ponude, održat će se dana 13. 11. 2017. godine u 12,00 sati, u Franjevačkom muzeju i galeriji Gorica Livno.</w:t>
      </w:r>
    </w:p>
    <w:p w:rsidR="0074516E" w:rsidRDefault="0074516E" w:rsidP="0074516E">
      <w:pPr>
        <w:pStyle w:val="StandardWeb"/>
        <w:jc w:val="both"/>
      </w:pPr>
      <w:r>
        <w:t>3.7. Ponude ispod početne cijene neće biti uzete u razmatranje.</w:t>
      </w:r>
    </w:p>
    <w:p w:rsidR="0074516E" w:rsidRDefault="0074516E" w:rsidP="0074516E">
      <w:pPr>
        <w:pStyle w:val="StandardWeb"/>
        <w:jc w:val="both"/>
      </w:pPr>
      <w:r>
        <w:t xml:space="preserve">3.8. Kriteriji za vrednovanje ponuda je najviša ponuđena cijena za navedeno motorno vozilo, a u slučaju da su prvorangirane dvije ili više ponuda, identične, </w:t>
      </w:r>
      <w:proofErr w:type="spellStart"/>
      <w:r>
        <w:t>tj</w:t>
      </w:r>
      <w:proofErr w:type="spellEnd"/>
      <w:r>
        <w:t>. imaju u potpunosti istu ponuđenu cijenu, prednost se daje ponuđaču koji je ranije predao ponudu.</w:t>
      </w:r>
    </w:p>
    <w:p w:rsidR="0074516E" w:rsidRDefault="0074516E" w:rsidP="0074516E">
      <w:pPr>
        <w:pStyle w:val="StandardWeb"/>
        <w:jc w:val="both"/>
      </w:pPr>
      <w:r>
        <w:rPr>
          <w:rStyle w:val="Naglaeno"/>
        </w:rPr>
        <w:t>4. OBAVEZE KUPCA</w:t>
      </w:r>
    </w:p>
    <w:p w:rsidR="0074516E" w:rsidRDefault="0074516E" w:rsidP="0074516E">
      <w:pPr>
        <w:pStyle w:val="StandardWeb"/>
        <w:jc w:val="both"/>
      </w:pPr>
      <w:r>
        <w:t>4.1. Kupac je dužan za kupljeno motorno vozilo uplatiti puni iznos kupoprodajne cijene u roku od 5 (pet) dana od dana potpisivanja ugovora.</w:t>
      </w:r>
    </w:p>
    <w:p w:rsidR="0074516E" w:rsidRDefault="0074516E" w:rsidP="0074516E">
      <w:pPr>
        <w:pStyle w:val="StandardWeb"/>
        <w:jc w:val="both"/>
      </w:pPr>
      <w:r>
        <w:t xml:space="preserve">4.2. Uplata kupoprodajne cijene izvršit će se na </w:t>
      </w:r>
      <w:proofErr w:type="spellStart"/>
      <w:r>
        <w:t>transakacijski</w:t>
      </w:r>
      <w:proofErr w:type="spellEnd"/>
      <w:r>
        <w:t xml:space="preserve"> račun FMGG-a Livno 3381502200010049 kod </w:t>
      </w:r>
      <w:proofErr w:type="spellStart"/>
      <w:r>
        <w:t>UniCredit</w:t>
      </w:r>
      <w:proofErr w:type="spellEnd"/>
      <w:r>
        <w:t xml:space="preserve"> Bank </w:t>
      </w:r>
      <w:proofErr w:type="spellStart"/>
      <w:r>
        <w:t>d.d</w:t>
      </w:r>
      <w:proofErr w:type="spellEnd"/>
      <w:r>
        <w:t xml:space="preserve">., Poslovnica Livno. </w:t>
      </w:r>
    </w:p>
    <w:p w:rsidR="0074516E" w:rsidRDefault="0074516E" w:rsidP="0074516E">
      <w:pPr>
        <w:pStyle w:val="StandardWeb"/>
        <w:jc w:val="both"/>
      </w:pPr>
      <w:r>
        <w:t>Troškove prijenosa vlasništva, transporta, kao i ostale troškove u skladu sa zakonskim propisima snosi kupac.</w:t>
      </w:r>
    </w:p>
    <w:p w:rsidR="0074516E" w:rsidRDefault="0074516E" w:rsidP="0074516E">
      <w:pPr>
        <w:pStyle w:val="StandardWeb"/>
        <w:jc w:val="both"/>
      </w:pPr>
      <w:r>
        <w:t>4.3. Vozilo se preuzima u viđenom stanju, po uplati ugovorene cijene.</w:t>
      </w:r>
    </w:p>
    <w:p w:rsidR="0074516E" w:rsidRDefault="0074516E" w:rsidP="0074516E">
      <w:pPr>
        <w:pStyle w:val="StandardWeb"/>
        <w:jc w:val="both"/>
      </w:pPr>
      <w:r>
        <w:t>4.4. Ako Kupac odustane od kupovine nakon što je njegova ponuda prihvaćena, ili ukoliko nakon zaključenja ugovora kupac odustane od njegove realizacije, uplaćena kaucija/depozit od 10% neće mu vratiti, a FMGG-Livno zadržava pravo dodijeliti ugovor prvom sljedećem ponuđaču sa liste uspješnih ponuđača.</w:t>
      </w:r>
    </w:p>
    <w:p w:rsidR="0074516E" w:rsidRDefault="0074516E" w:rsidP="0074516E">
      <w:pPr>
        <w:pStyle w:val="StandardWeb"/>
        <w:jc w:val="both"/>
      </w:pPr>
      <w:r>
        <w:rPr>
          <w:rStyle w:val="Naglaeno"/>
        </w:rPr>
        <w:t>5. DODATNE INFORMACIJE</w:t>
      </w:r>
    </w:p>
    <w:p w:rsidR="0074516E" w:rsidRDefault="0074516E" w:rsidP="0074516E">
      <w:pPr>
        <w:pStyle w:val="StandardWeb"/>
        <w:jc w:val="both"/>
      </w:pPr>
      <w:r>
        <w:t>5.1. Sudionici u Javnoj licitaciji čije ponude ne budu prvorangirane, uplaćeni depozit od 10% bit će vraćen odmah nakon otvaranja ponuda, odnosno 13.11.2017. godine.</w:t>
      </w:r>
    </w:p>
    <w:p w:rsidR="0074516E" w:rsidRDefault="0074516E" w:rsidP="0074516E">
      <w:pPr>
        <w:pStyle w:val="StandardWeb"/>
        <w:jc w:val="both"/>
      </w:pPr>
      <w:r>
        <w:t>5.2. Da bi licitacija bila uspješna mora biti dostavljena najmanje jedna validna ponuda.</w:t>
      </w:r>
    </w:p>
    <w:p w:rsidR="0074516E" w:rsidRPr="00DF7FD6" w:rsidRDefault="0074516E" w:rsidP="0074516E">
      <w:pPr>
        <w:pStyle w:val="StandardWeb"/>
        <w:jc w:val="both"/>
        <w:rPr>
          <w:rStyle w:val="Naglaeno"/>
          <w:b w:val="0"/>
          <w:bCs w:val="0"/>
        </w:rPr>
      </w:pPr>
      <w:r>
        <w:t xml:space="preserve">5.3. Tekst ove licitacije biće objavljen na web stranici Franjevačkoga muzeja i galerije Gorica-Livno: </w:t>
      </w:r>
      <w:hyperlink r:id="rId5" w:history="1">
        <w:r w:rsidRPr="008744EF">
          <w:rPr>
            <w:rStyle w:val="Hiperveza"/>
          </w:rPr>
          <w:t>www.fmgg-livno.com</w:t>
        </w:r>
      </w:hyperlink>
      <w:r>
        <w:t xml:space="preserve">            </w:t>
      </w:r>
      <w:r>
        <w:rPr>
          <w:rStyle w:val="Naglaeno"/>
        </w:rPr>
        <w:t xml:space="preserve"> PREDSJEDNICA KOMISIJE: </w:t>
      </w:r>
      <w:r>
        <w:rPr>
          <w:rStyle w:val="Naglaeno"/>
          <w:b w:val="0"/>
        </w:rPr>
        <w:t xml:space="preserve">Vlatka </w:t>
      </w:r>
      <w:proofErr w:type="spellStart"/>
      <w:r>
        <w:rPr>
          <w:rStyle w:val="Naglaeno"/>
          <w:b w:val="0"/>
        </w:rPr>
        <w:t>Dronjić</w:t>
      </w:r>
      <w:proofErr w:type="spellEnd"/>
    </w:p>
    <w:p w:rsidR="00F5312A" w:rsidRDefault="00F5312A" w:rsidP="0074516E"/>
    <w:sectPr w:rsidR="00F5312A" w:rsidSect="00F5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4516E"/>
    <w:rsid w:val="0074516E"/>
    <w:rsid w:val="00F5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7451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4516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74516E"/>
    <w:pPr>
      <w:spacing w:before="100" w:beforeAutospacing="1" w:after="100" w:afterAutospacing="1"/>
    </w:pPr>
  </w:style>
  <w:style w:type="character" w:styleId="Naglaeno">
    <w:name w:val="Strong"/>
    <w:basedOn w:val="Zadanifontodlomka"/>
    <w:qFormat/>
    <w:rsid w:val="0074516E"/>
    <w:rPr>
      <w:b/>
      <w:bCs/>
    </w:rPr>
  </w:style>
  <w:style w:type="character" w:styleId="Hiperveza">
    <w:name w:val="Hyperlink"/>
    <w:basedOn w:val="Zadanifontodlomka"/>
    <w:rsid w:val="00745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mgg-liv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99D4-3275-4689-9F01-35B129C9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Drazena</dc:creator>
  <cp:lastModifiedBy>Drazena</cp:lastModifiedBy>
  <cp:revision>1</cp:revision>
  <dcterms:created xsi:type="dcterms:W3CDTF">2017-10-31T12:48:00Z</dcterms:created>
  <dcterms:modified xsi:type="dcterms:W3CDTF">2017-10-31T12:50:00Z</dcterms:modified>
</cp:coreProperties>
</file>